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501A" w:rsidRPr="0030442F" w:rsidRDefault="0070501A" w:rsidP="0070501A">
      <w:pPr>
        <w:rPr>
          <w:sz w:val="40"/>
          <w:szCs w:val="40"/>
        </w:rPr>
      </w:pPr>
      <w:r>
        <w:rPr>
          <w:sz w:val="40"/>
          <w:szCs w:val="40"/>
        </w:rPr>
        <w:t>Annexe / Les</w:t>
      </w:r>
      <w:r w:rsidRPr="0030442F">
        <w:rPr>
          <w:sz w:val="40"/>
          <w:szCs w:val="40"/>
        </w:rPr>
        <w:t xml:space="preserve"> publics du </w:t>
      </w:r>
      <w:proofErr w:type="spellStart"/>
      <w:r w:rsidRPr="0030442F">
        <w:rPr>
          <w:sz w:val="40"/>
          <w:szCs w:val="40"/>
        </w:rPr>
        <w:t>Mucem</w:t>
      </w:r>
      <w:proofErr w:type="spellEnd"/>
      <w:r>
        <w:rPr>
          <w:sz w:val="40"/>
          <w:szCs w:val="40"/>
        </w:rPr>
        <w:t> : données, attentes et observations</w:t>
      </w:r>
    </w:p>
    <w:p w:rsidR="0070501A" w:rsidRDefault="0070501A" w:rsidP="0070501A">
      <w:r>
        <w:t xml:space="preserve">Pour en savoir plus sur les publics du </w:t>
      </w:r>
      <w:proofErr w:type="spellStart"/>
      <w:r>
        <w:t>Mucem</w:t>
      </w:r>
      <w:proofErr w:type="spellEnd"/>
      <w:r>
        <w:t xml:space="preserve"> et les modalités de leur visite.</w:t>
      </w:r>
    </w:p>
    <w:p w:rsidR="0070501A" w:rsidRDefault="0070501A" w:rsidP="0070501A">
      <w:pPr>
        <w:rPr>
          <w:b/>
        </w:rPr>
      </w:pPr>
      <w:r>
        <w:rPr>
          <w:b/>
        </w:rPr>
        <w:t>Une fréquentation saisonnière</w:t>
      </w:r>
    </w:p>
    <w:p w:rsidR="0070501A" w:rsidRDefault="0070501A" w:rsidP="0070501A">
      <w:r w:rsidRPr="006C490F">
        <w:t xml:space="preserve">En 2024, le </w:t>
      </w:r>
      <w:proofErr w:type="spellStart"/>
      <w:r w:rsidRPr="006C490F">
        <w:t>Mucem</w:t>
      </w:r>
      <w:proofErr w:type="spellEnd"/>
      <w:r w:rsidRPr="006C490F">
        <w:t xml:space="preserve"> a accueilli environ </w:t>
      </w:r>
      <w:r w:rsidRPr="00E5525E">
        <w:rPr>
          <w:b/>
        </w:rPr>
        <w:t>385 000 visiteurs</w:t>
      </w:r>
      <w:r w:rsidRPr="006C490F">
        <w:t xml:space="preserve"> dans ses expositions.</w:t>
      </w:r>
      <w:r>
        <w:t xml:space="preserve"> La fréquentation du </w:t>
      </w:r>
      <w:proofErr w:type="spellStart"/>
      <w:r>
        <w:t>Mucem</w:t>
      </w:r>
      <w:proofErr w:type="spellEnd"/>
      <w:r>
        <w:t xml:space="preserve"> est saisonnière, elle se concentre sur les périodes de vacances scolaires et pendant la saison haute, de mai à octobre (les ponts de mai, juillet-août et les vacances de la Toussaint sont les moments accueillant le plus de visiteurs).</w:t>
      </w:r>
    </w:p>
    <w:p w:rsidR="0070501A" w:rsidRDefault="0070501A" w:rsidP="0070501A">
      <w:pPr>
        <w:pStyle w:val="Paragraphedeliste"/>
        <w:numPr>
          <w:ilvl w:val="0"/>
          <w:numId w:val="2"/>
        </w:numPr>
      </w:pPr>
      <w:r>
        <w:t>L’écart peut être fort entre une fréquentation moyenne de semaine en hiver et une journée d’été très fréquentée et cet écart se ressent sur le confort de visite dans l’espace d’exposition.</w:t>
      </w:r>
    </w:p>
    <w:p w:rsidR="0070501A" w:rsidRDefault="0070501A" w:rsidP="0070501A">
      <w:r w:rsidRPr="00A615DF">
        <w:rPr>
          <w:b/>
        </w:rPr>
        <w:t>Les profils</w:t>
      </w:r>
      <w:r>
        <w:t xml:space="preserve"> de visiteurs varient ainsi en fonction de l’année : </w:t>
      </w:r>
    </w:p>
    <w:p w:rsidR="0070501A" w:rsidRDefault="0070501A" w:rsidP="0070501A">
      <w:pPr>
        <w:pStyle w:val="Paragraphedeliste"/>
        <w:numPr>
          <w:ilvl w:val="0"/>
          <w:numId w:val="3"/>
        </w:numPr>
      </w:pPr>
      <w:proofErr w:type="gramStart"/>
      <w:r>
        <w:t>pendant</w:t>
      </w:r>
      <w:proofErr w:type="gramEnd"/>
      <w:r>
        <w:t xml:space="preserve"> les mois d’été et les périodes de vacances, le </w:t>
      </w:r>
      <w:proofErr w:type="spellStart"/>
      <w:r>
        <w:t>Mucem</w:t>
      </w:r>
      <w:proofErr w:type="spellEnd"/>
      <w:r>
        <w:t xml:space="preserve"> accueille davantage </w:t>
      </w:r>
      <w:r w:rsidRPr="00DB6BF5">
        <w:rPr>
          <w:b/>
        </w:rPr>
        <w:t>de visiteurs en situation touristique</w:t>
      </w:r>
      <w:r>
        <w:t xml:space="preserve">, </w:t>
      </w:r>
      <w:r w:rsidRPr="00DB6BF5">
        <w:rPr>
          <w:b/>
        </w:rPr>
        <w:t>des primo visiteurs</w:t>
      </w:r>
      <w:r>
        <w:t xml:space="preserve"> et </w:t>
      </w:r>
      <w:r w:rsidRPr="00DB6BF5">
        <w:rPr>
          <w:b/>
        </w:rPr>
        <w:t>des visiteurs étrangers</w:t>
      </w:r>
      <w:r>
        <w:t xml:space="preserve">, curieux de découvrir l’ensemble de l’offre du </w:t>
      </w:r>
      <w:proofErr w:type="spellStart"/>
      <w:r>
        <w:t>Mucem</w:t>
      </w:r>
      <w:proofErr w:type="spellEnd"/>
      <w:r>
        <w:t xml:space="preserve"> (et son architecture), plutôt qu’une exposition bien précise. </w:t>
      </w:r>
      <w:r w:rsidRPr="00DB6BF5">
        <w:rPr>
          <w:b/>
        </w:rPr>
        <w:t>Ils ont une approche essentiellement généraliste</w:t>
      </w:r>
      <w:r>
        <w:t>.</w:t>
      </w:r>
    </w:p>
    <w:p w:rsidR="0070501A" w:rsidRDefault="0070501A" w:rsidP="0070501A">
      <w:pPr>
        <w:pStyle w:val="Paragraphedeliste"/>
      </w:pPr>
    </w:p>
    <w:p w:rsidR="0070501A" w:rsidRDefault="0070501A" w:rsidP="0070501A">
      <w:pPr>
        <w:pStyle w:val="Paragraphedeliste"/>
        <w:numPr>
          <w:ilvl w:val="0"/>
          <w:numId w:val="3"/>
        </w:numPr>
      </w:pPr>
      <w:r>
        <w:t xml:space="preserve">La fréquentation de la période hivernale, à l’inverse, connaît un taux de visiteurs locaux plus important (Marseillais en particulier), </w:t>
      </w:r>
      <w:r w:rsidRPr="006C3048">
        <w:rPr>
          <w:b/>
        </w:rPr>
        <w:t>plus connaisseurs du musée</w:t>
      </w:r>
      <w:r>
        <w:t>, qui viennent découvrir les expositions du moment.</w:t>
      </w:r>
    </w:p>
    <w:p w:rsidR="0070501A" w:rsidRDefault="0070501A" w:rsidP="0070501A">
      <w:r>
        <w:t xml:space="preserve">Le </w:t>
      </w:r>
      <w:proofErr w:type="spellStart"/>
      <w:r>
        <w:t>Mucem</w:t>
      </w:r>
      <w:proofErr w:type="spellEnd"/>
      <w:r>
        <w:t xml:space="preserve"> accueille en outre </w:t>
      </w:r>
      <w:r w:rsidRPr="006C3048">
        <w:rPr>
          <w:b/>
        </w:rPr>
        <w:t>40 000 scolaires par an</w:t>
      </w:r>
      <w:r>
        <w:t>, soit environ 1500 groupes, qui visitent tout à la fois le site du musée, une exposition en particulier ou effectuent un atelier. Leurs besoins sont particuliers et il faut les prendre en compte dans la conception de la scénographie (espaces pour se déplacer et se rassembler en groupe, pour s’assoir également).</w:t>
      </w:r>
    </w:p>
    <w:p w:rsidR="0070501A" w:rsidRDefault="0070501A" w:rsidP="0070501A">
      <w:pPr>
        <w:spacing w:before="240"/>
      </w:pPr>
      <w:r>
        <w:rPr>
          <w:b/>
        </w:rPr>
        <w:t xml:space="preserve">Une majorité de visiteurs ayant des pratiques culturelles </w:t>
      </w:r>
    </w:p>
    <w:p w:rsidR="0070501A" w:rsidRPr="00430069" w:rsidRDefault="0070501A" w:rsidP="0070501A">
      <w:pPr>
        <w:rPr>
          <w:i/>
        </w:rPr>
      </w:pPr>
      <w:r w:rsidRPr="00430069">
        <w:rPr>
          <w:i/>
        </w:rPr>
        <w:t>(</w:t>
      </w:r>
      <w:proofErr w:type="gramStart"/>
      <w:r w:rsidRPr="00430069">
        <w:rPr>
          <w:i/>
        </w:rPr>
        <w:t>données</w:t>
      </w:r>
      <w:proofErr w:type="gramEnd"/>
      <w:r w:rsidRPr="00430069">
        <w:rPr>
          <w:i/>
        </w:rPr>
        <w:t xml:space="preserve"> 2023)</w:t>
      </w:r>
    </w:p>
    <w:p w:rsidR="0070501A" w:rsidRDefault="0070501A" w:rsidP="0070501A">
      <w:pPr>
        <w:pStyle w:val="Paragraphedeliste"/>
        <w:numPr>
          <w:ilvl w:val="0"/>
          <w:numId w:val="1"/>
        </w:numPr>
      </w:pPr>
      <w:r>
        <w:t xml:space="preserve">Le </w:t>
      </w:r>
      <w:proofErr w:type="spellStart"/>
      <w:r>
        <w:t>Mucem</w:t>
      </w:r>
      <w:proofErr w:type="spellEnd"/>
      <w:r>
        <w:t xml:space="preserve"> est surtout fréquenté par des catégories socio-professionnelles supérieures : </w:t>
      </w:r>
    </w:p>
    <w:p w:rsidR="0070501A" w:rsidRDefault="0070501A" w:rsidP="0070501A">
      <w:pPr>
        <w:pStyle w:val="Paragraphedeliste"/>
        <w:numPr>
          <w:ilvl w:val="1"/>
          <w:numId w:val="1"/>
        </w:numPr>
      </w:pPr>
      <w:r>
        <w:t>55% sont des CSP+, les cadres et professions intellectuels supérieurs représentent 30 % des visiteurs</w:t>
      </w:r>
    </w:p>
    <w:p w:rsidR="0070501A" w:rsidRDefault="0070501A" w:rsidP="0070501A">
      <w:pPr>
        <w:pStyle w:val="Paragraphedeliste"/>
        <w:numPr>
          <w:ilvl w:val="1"/>
          <w:numId w:val="1"/>
        </w:numPr>
      </w:pPr>
      <w:r>
        <w:t xml:space="preserve">14% étudiants, </w:t>
      </w:r>
    </w:p>
    <w:p w:rsidR="0070501A" w:rsidRDefault="0070501A" w:rsidP="0070501A">
      <w:pPr>
        <w:pStyle w:val="Paragraphedeliste"/>
        <w:numPr>
          <w:ilvl w:val="1"/>
          <w:numId w:val="1"/>
        </w:numPr>
      </w:pPr>
      <w:r>
        <w:t>17% de retraités</w:t>
      </w:r>
    </w:p>
    <w:p w:rsidR="0070501A" w:rsidRDefault="0070501A" w:rsidP="0070501A">
      <w:pPr>
        <w:pStyle w:val="Paragraphedeliste"/>
        <w:numPr>
          <w:ilvl w:val="1"/>
          <w:numId w:val="1"/>
        </w:numPr>
      </w:pPr>
      <w:r>
        <w:t>10% employés et seulement 2% d’ouvriers</w:t>
      </w:r>
    </w:p>
    <w:p w:rsidR="0070501A" w:rsidRDefault="0070501A" w:rsidP="0070501A">
      <w:pPr>
        <w:pStyle w:val="Paragraphedeliste"/>
        <w:ind w:left="1440"/>
      </w:pPr>
    </w:p>
    <w:p w:rsidR="0070501A" w:rsidRDefault="0070501A" w:rsidP="0070501A">
      <w:pPr>
        <w:pStyle w:val="Paragraphedeliste"/>
        <w:numPr>
          <w:ilvl w:val="0"/>
          <w:numId w:val="1"/>
        </w:numPr>
      </w:pPr>
      <w:r>
        <w:t>Le public est essentiellement français : 81% français, 19% étrangers (pays limitrophes de la France essentiellement). Ce pourcentage augmente parfois de 10 points l’été.</w:t>
      </w:r>
    </w:p>
    <w:p w:rsidR="0070501A" w:rsidRDefault="0070501A" w:rsidP="0070501A">
      <w:pPr>
        <w:pStyle w:val="Paragraphedeliste"/>
      </w:pPr>
    </w:p>
    <w:p w:rsidR="0070501A" w:rsidRDefault="0070501A" w:rsidP="0070501A">
      <w:pPr>
        <w:pStyle w:val="Paragraphedeliste"/>
        <w:numPr>
          <w:ilvl w:val="0"/>
          <w:numId w:val="1"/>
        </w:numPr>
      </w:pPr>
      <w:r>
        <w:t>Le public marseillais représente 29% de la fréquentation totale.</w:t>
      </w:r>
    </w:p>
    <w:p w:rsidR="0070501A" w:rsidRDefault="0070501A" w:rsidP="0070501A">
      <w:pPr>
        <w:pStyle w:val="Paragraphedeliste"/>
      </w:pPr>
    </w:p>
    <w:p w:rsidR="0070501A" w:rsidRDefault="0070501A" w:rsidP="0070501A">
      <w:pPr>
        <w:pStyle w:val="Paragraphedeliste"/>
        <w:numPr>
          <w:ilvl w:val="0"/>
          <w:numId w:val="1"/>
        </w:numPr>
      </w:pPr>
      <w:r>
        <w:t xml:space="preserve">50% des visiteurs viennent au </w:t>
      </w:r>
      <w:proofErr w:type="spellStart"/>
      <w:r>
        <w:t>Mucem</w:t>
      </w:r>
      <w:proofErr w:type="spellEnd"/>
      <w:r>
        <w:t xml:space="preserve"> pour la première fois, ce sont essentiellement des touristes.</w:t>
      </w:r>
    </w:p>
    <w:p w:rsidR="0070501A" w:rsidRDefault="0070501A" w:rsidP="0070501A">
      <w:pPr>
        <w:pStyle w:val="Paragraphedeliste"/>
      </w:pPr>
    </w:p>
    <w:p w:rsidR="0070501A" w:rsidRDefault="0070501A" w:rsidP="0070501A">
      <w:pPr>
        <w:pStyle w:val="Paragraphedeliste"/>
        <w:numPr>
          <w:ilvl w:val="0"/>
          <w:numId w:val="1"/>
        </w:numPr>
      </w:pPr>
      <w:r>
        <w:t xml:space="preserve">Un public qui a toujours une forte appétence pour les visites de musées et d'expositions : 81% des visiteurs ont déjà visité au moins un musée au cours des 12 derniers mois (contre 29% des </w:t>
      </w:r>
      <w:proofErr w:type="gramStart"/>
      <w:r>
        <w:t>Français)...</w:t>
      </w:r>
      <w:proofErr w:type="gramEnd"/>
    </w:p>
    <w:p w:rsidR="0070501A" w:rsidRDefault="0070501A" w:rsidP="0070501A">
      <w:pPr>
        <w:pStyle w:val="Paragraphedeliste"/>
      </w:pPr>
    </w:p>
    <w:p w:rsidR="0070501A" w:rsidRDefault="0070501A" w:rsidP="0070501A">
      <w:pPr>
        <w:pStyle w:val="Paragraphedeliste"/>
      </w:pPr>
    </w:p>
    <w:p w:rsidR="0070501A" w:rsidRDefault="0070501A" w:rsidP="0070501A">
      <w:pPr>
        <w:pStyle w:val="Paragraphedeliste"/>
        <w:numPr>
          <w:ilvl w:val="0"/>
          <w:numId w:val="2"/>
        </w:numPr>
      </w:pPr>
      <w:r>
        <w:t xml:space="preserve">La plupart des visiteurs du musée peuvent être considérés comme familiers des musées, habitués à ses « codes » culturels et pour une part, à la programmation d’expositions du </w:t>
      </w:r>
      <w:proofErr w:type="spellStart"/>
      <w:r>
        <w:t>Mucem</w:t>
      </w:r>
      <w:proofErr w:type="spellEnd"/>
      <w:r>
        <w:t>. Cette familiarité s’atténue toutefois en période estivale avec l’accueil de nombreux primo-visiteurs.</w:t>
      </w:r>
    </w:p>
    <w:p w:rsidR="0070501A" w:rsidRDefault="0070501A" w:rsidP="0070501A">
      <w:pPr>
        <w:rPr>
          <w:b/>
        </w:rPr>
      </w:pPr>
    </w:p>
    <w:p w:rsidR="0070501A" w:rsidRDefault="0070501A" w:rsidP="0070501A">
      <w:pPr>
        <w:rPr>
          <w:b/>
        </w:rPr>
      </w:pPr>
      <w:r w:rsidRPr="00DE21D8">
        <w:rPr>
          <w:b/>
        </w:rPr>
        <w:t>L</w:t>
      </w:r>
      <w:r>
        <w:rPr>
          <w:b/>
        </w:rPr>
        <w:t>es conditions de</w:t>
      </w:r>
      <w:r w:rsidRPr="00DE21D8">
        <w:rPr>
          <w:b/>
        </w:rPr>
        <w:t xml:space="preserve"> visite au </w:t>
      </w:r>
      <w:proofErr w:type="spellStart"/>
      <w:r w:rsidRPr="00DE21D8">
        <w:rPr>
          <w:b/>
        </w:rPr>
        <w:t>Mucem</w:t>
      </w:r>
      <w:proofErr w:type="spellEnd"/>
    </w:p>
    <w:p w:rsidR="0070501A" w:rsidRPr="00BD7282" w:rsidRDefault="0070501A" w:rsidP="0070501A">
      <w:r>
        <w:t xml:space="preserve">Que font les visiteurs au </w:t>
      </w:r>
      <w:proofErr w:type="spellStart"/>
      <w:r>
        <w:t>Mucem</w:t>
      </w:r>
      <w:proofErr w:type="spellEnd"/>
      <w:r>
        <w:t> ?</w:t>
      </w:r>
    </w:p>
    <w:p w:rsidR="0070501A" w:rsidRDefault="0070501A" w:rsidP="0070501A">
      <w:pPr>
        <w:pStyle w:val="Paragraphedeliste"/>
        <w:numPr>
          <w:ilvl w:val="0"/>
          <w:numId w:val="1"/>
        </w:numPr>
      </w:pPr>
      <w:r>
        <w:t>La majorité des visiteurs sont accompagnés (14% de familles)</w:t>
      </w:r>
    </w:p>
    <w:p w:rsidR="0070501A" w:rsidRDefault="0070501A" w:rsidP="0070501A">
      <w:pPr>
        <w:pStyle w:val="Paragraphedeliste"/>
        <w:numPr>
          <w:ilvl w:val="0"/>
          <w:numId w:val="1"/>
        </w:numPr>
      </w:pPr>
      <w:r>
        <w:t xml:space="preserve">La durée moyenne de visite d’exposition est de 2h06min et les visiteurs visitent en moyenne 2,4 expositions. </w:t>
      </w:r>
    </w:p>
    <w:p w:rsidR="0070501A" w:rsidRDefault="0070501A" w:rsidP="0070501A">
      <w:r>
        <w:t>Quelles sont leurs intentions de visite ?</w:t>
      </w:r>
    </w:p>
    <w:p w:rsidR="0070501A" w:rsidRDefault="0070501A" w:rsidP="0070501A">
      <w:r w:rsidRPr="008610B2">
        <w:rPr>
          <w:b/>
        </w:rPr>
        <w:t xml:space="preserve">La 1ère motivation de </w:t>
      </w:r>
      <w:r w:rsidRPr="00112773">
        <w:rPr>
          <w:b/>
        </w:rPr>
        <w:t>venue des visiteurs</w:t>
      </w:r>
      <w:r>
        <w:t xml:space="preserve"> est </w:t>
      </w:r>
      <w:r w:rsidRPr="008610B2">
        <w:rPr>
          <w:b/>
        </w:rPr>
        <w:t xml:space="preserve">le </w:t>
      </w:r>
      <w:proofErr w:type="spellStart"/>
      <w:r w:rsidRPr="008610B2">
        <w:rPr>
          <w:b/>
        </w:rPr>
        <w:t>Mucem</w:t>
      </w:r>
      <w:proofErr w:type="spellEnd"/>
      <w:r w:rsidRPr="008610B2">
        <w:rPr>
          <w:b/>
        </w:rPr>
        <w:t xml:space="preserve"> en général</w:t>
      </w:r>
      <w:r>
        <w:t xml:space="preserve"> (46%) devant l'intérêt porté à l'art et l'envie de découvrir un nouveau musée (29%). Suivent l'envie d'apprendre (26%) puis de découvrir une exposition spécifique (23%).</w:t>
      </w:r>
    </w:p>
    <w:p w:rsidR="0070501A" w:rsidRDefault="0070501A" w:rsidP="0070501A">
      <w:r>
        <w:t xml:space="preserve">La visite d’une exposition s’inscrit ainsi dans un parcours de venue au musée plus vaste, d’une durée assez longue et qui comporte plusieurs moments différents, qui sont aussi bien culturels (la visite de l’exposition) que relevant plus largement du domaine des loisirs (restaurant, boutiques, etc.). </w:t>
      </w:r>
    </w:p>
    <w:p w:rsidR="0070501A" w:rsidRDefault="0070501A" w:rsidP="0070501A">
      <w:r w:rsidRPr="008610B2">
        <w:rPr>
          <w:b/>
        </w:rPr>
        <w:t>La 1ère motivation des Marseillais et des visiteurs déjà venus est la visite d’une exposition spécifique</w:t>
      </w:r>
      <w:r>
        <w:t>.</w:t>
      </w:r>
    </w:p>
    <w:p w:rsidR="0070501A" w:rsidRDefault="0070501A" w:rsidP="0070501A">
      <w:pPr>
        <w:pStyle w:val="Paragraphedeliste"/>
      </w:pPr>
    </w:p>
    <w:p w:rsidR="0070501A" w:rsidRDefault="0070501A" w:rsidP="0070501A">
      <w:pPr>
        <w:pStyle w:val="Paragraphedeliste"/>
        <w:numPr>
          <w:ilvl w:val="0"/>
          <w:numId w:val="2"/>
        </w:numPr>
      </w:pPr>
      <w:r>
        <w:t>Force est de mesurer la quantité d’informations que le visiteur doit traiter au cours de sa visite : orientation dans le site, choix de son programme et passage en billetterie, sans compter la fatigue potentielle générée par le monde sur place et le bruit. Lorsqu’il franchit enfin le seuil de l’exposition, il s’immerge dans un nouvel espace, mais son attention a déjà été beaucoup sollicitée.</w:t>
      </w:r>
    </w:p>
    <w:p w:rsidR="0070501A" w:rsidRPr="00A40F4B" w:rsidRDefault="0070501A" w:rsidP="0070501A">
      <w:pPr>
        <w:rPr>
          <w:b/>
        </w:rPr>
      </w:pPr>
      <w:r w:rsidRPr="00A40F4B">
        <w:rPr>
          <w:b/>
        </w:rPr>
        <w:t>La scénographie et la médiation de l’exposition doit prendre en compte ce contexte de visite spécifique : il s’agit d’aider le visite</w:t>
      </w:r>
      <w:r>
        <w:rPr>
          <w:b/>
        </w:rPr>
        <w:t>u</w:t>
      </w:r>
      <w:r w:rsidRPr="00A40F4B">
        <w:rPr>
          <w:b/>
        </w:rPr>
        <w:t xml:space="preserve">r à </w:t>
      </w:r>
      <w:r>
        <w:rPr>
          <w:b/>
        </w:rPr>
        <w:t xml:space="preserve">s’immerger dans l’exposition, </w:t>
      </w:r>
      <w:r w:rsidRPr="00A40F4B">
        <w:rPr>
          <w:b/>
        </w:rPr>
        <w:t xml:space="preserve">cerner rapidement les informations importantes en favorisant la clarté du parcours et des informations données. </w:t>
      </w:r>
    </w:p>
    <w:p w:rsidR="001254D9" w:rsidRDefault="0070501A">
      <w:bookmarkStart w:id="0" w:name="_GoBack"/>
      <w:bookmarkEnd w:id="0"/>
    </w:p>
    <w:sectPr w:rsidR="001254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5339F9"/>
    <w:multiLevelType w:val="hybridMultilevel"/>
    <w:tmpl w:val="4084904A"/>
    <w:lvl w:ilvl="0" w:tplc="1A2C92A4">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8FA2F95"/>
    <w:multiLevelType w:val="hybridMultilevel"/>
    <w:tmpl w:val="168A2BE2"/>
    <w:lvl w:ilvl="0" w:tplc="BDDC23DC">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743C6385"/>
    <w:multiLevelType w:val="hybridMultilevel"/>
    <w:tmpl w:val="D9285870"/>
    <w:lvl w:ilvl="0" w:tplc="837E0130">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01A"/>
    <w:rsid w:val="001778FA"/>
    <w:rsid w:val="0070501A"/>
    <w:rsid w:val="00F44F5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A78888-F75D-4FFB-87F3-BCF9EBBB0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0501A"/>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050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683</Words>
  <Characters>3762</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Mucem</Company>
  <LinksUpToDate>false</LinksUpToDate>
  <CharactersWithSpaces>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Celine MECHAIN</dc:creator>
  <cp:keywords/>
  <dc:description/>
  <cp:lastModifiedBy>Celine MECHAIN</cp:lastModifiedBy>
  <cp:revision>1</cp:revision>
  <dcterms:created xsi:type="dcterms:W3CDTF">2025-06-12T14:32:00Z</dcterms:created>
  <dcterms:modified xsi:type="dcterms:W3CDTF">2025-06-12T14:32:00Z</dcterms:modified>
</cp:coreProperties>
</file>